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D1194F4" w14:textId="77777777" w:rsidR="00D42D71" w:rsidRPr="00ED009D" w:rsidRDefault="00D42D71" w:rsidP="00C51858">
      <w:pPr>
        <w:spacing w:line="276" w:lineRule="auto"/>
      </w:pPr>
    </w:p>
    <w:tbl>
      <w:tblPr>
        <w:tblStyle w:val="TableGrid"/>
        <w:tblW w:w="0" w:type="auto"/>
        <w:jc w:val="center"/>
        <w:tblLook w:val="04A0" w:firstRow="1" w:lastRow="0" w:firstColumn="1" w:lastColumn="0" w:noHBand="0" w:noVBand="1"/>
      </w:tblPr>
      <w:tblGrid>
        <w:gridCol w:w="2138"/>
        <w:gridCol w:w="2497"/>
        <w:gridCol w:w="4635"/>
      </w:tblGrid>
      <w:tr w:rsidR="006009F1" w:rsidRPr="00ED009D" w14:paraId="17CF39AA" w14:textId="77777777" w:rsidTr="00932B9E">
        <w:trPr>
          <w:trHeight w:val="332"/>
          <w:jc w:val="center"/>
        </w:trPr>
        <w:tc>
          <w:tcPr>
            <w:tcW w:w="4635" w:type="dxa"/>
            <w:gridSpan w:val="2"/>
            <w:tcBorders>
              <w:top w:val="single" w:sz="4" w:space="0" w:color="auto"/>
              <w:left w:val="single" w:sz="4" w:space="0" w:color="auto"/>
              <w:right w:val="single" w:sz="4" w:space="0" w:color="auto"/>
            </w:tcBorders>
            <w:shd w:val="clear" w:color="auto" w:fill="auto"/>
          </w:tcPr>
          <w:p w14:paraId="1CBBC1E4" w14:textId="77777777" w:rsidR="006009F1" w:rsidRPr="00ED009D" w:rsidRDefault="006009F1" w:rsidP="00C51858">
            <w:pPr>
              <w:spacing w:line="276" w:lineRule="auto"/>
            </w:pPr>
            <w:r w:rsidRPr="00ED009D">
              <w:t>W1 – IME I PREZIME</w:t>
            </w:r>
          </w:p>
        </w:tc>
        <w:tc>
          <w:tcPr>
            <w:tcW w:w="4635" w:type="dxa"/>
            <w:tcBorders>
              <w:top w:val="single" w:sz="4" w:space="0" w:color="auto"/>
              <w:left w:val="single" w:sz="4" w:space="0" w:color="auto"/>
              <w:right w:val="single" w:sz="4" w:space="0" w:color="auto"/>
            </w:tcBorders>
            <w:shd w:val="clear" w:color="auto" w:fill="auto"/>
          </w:tcPr>
          <w:p w14:paraId="168C1A07" w14:textId="7524B835" w:rsidR="006009F1" w:rsidRPr="00ED009D" w:rsidRDefault="006009F1" w:rsidP="00C51858">
            <w:pPr>
              <w:spacing w:line="276" w:lineRule="auto"/>
            </w:pPr>
          </w:p>
        </w:tc>
      </w:tr>
      <w:tr w:rsidR="009D5B57" w:rsidRPr="00ED009D" w14:paraId="72D41261" w14:textId="77777777" w:rsidTr="00ED009D">
        <w:trPr>
          <w:trHeight w:val="359"/>
          <w:jc w:val="center"/>
        </w:trPr>
        <w:tc>
          <w:tcPr>
            <w:tcW w:w="2138" w:type="dxa"/>
            <w:tcBorders>
              <w:top w:val="single" w:sz="4" w:space="0" w:color="auto"/>
              <w:left w:val="single" w:sz="4" w:space="0" w:color="auto"/>
            </w:tcBorders>
            <w:shd w:val="clear" w:color="auto" w:fill="auto"/>
          </w:tcPr>
          <w:p w14:paraId="03E3EE4D" w14:textId="77777777" w:rsidR="009D5B57" w:rsidRPr="00ED009D" w:rsidRDefault="009D5B57" w:rsidP="00C51858">
            <w:pPr>
              <w:spacing w:line="276" w:lineRule="auto"/>
            </w:pPr>
            <w:bookmarkStart w:id="0" w:name="_Toc51950384"/>
            <w:r w:rsidRPr="00ED009D">
              <w:t>Datum</w:t>
            </w:r>
          </w:p>
        </w:tc>
        <w:tc>
          <w:tcPr>
            <w:tcW w:w="7132" w:type="dxa"/>
            <w:gridSpan w:val="2"/>
            <w:tcBorders>
              <w:top w:val="single" w:sz="4" w:space="0" w:color="auto"/>
              <w:right w:val="single" w:sz="4" w:space="0" w:color="auto"/>
            </w:tcBorders>
            <w:shd w:val="clear" w:color="auto" w:fill="auto"/>
          </w:tcPr>
          <w:p w14:paraId="5A39B4A5" w14:textId="77777777" w:rsidR="009D5B57" w:rsidRPr="00ED009D" w:rsidRDefault="009D5B57" w:rsidP="00C51858">
            <w:pPr>
              <w:spacing w:line="276" w:lineRule="auto"/>
            </w:pPr>
            <w:r w:rsidRPr="00ED009D">
              <w:t>22.09.2020</w:t>
            </w:r>
            <w:r w:rsidR="00D42D71" w:rsidRPr="00ED009D">
              <w:t>.</w:t>
            </w:r>
          </w:p>
        </w:tc>
      </w:tr>
      <w:tr w:rsidR="009D5B57" w:rsidRPr="00ED009D" w14:paraId="5A936A5C" w14:textId="77777777" w:rsidTr="00ED009D">
        <w:trPr>
          <w:trHeight w:val="432"/>
          <w:jc w:val="center"/>
        </w:trPr>
        <w:tc>
          <w:tcPr>
            <w:tcW w:w="2138" w:type="dxa"/>
            <w:tcBorders>
              <w:left w:val="single" w:sz="4" w:space="0" w:color="auto"/>
            </w:tcBorders>
            <w:shd w:val="clear" w:color="auto" w:fill="auto"/>
          </w:tcPr>
          <w:p w14:paraId="4CD1F76B" w14:textId="77777777" w:rsidR="009D5B57" w:rsidRPr="00ED009D" w:rsidRDefault="009D5B57" w:rsidP="00C51858">
            <w:pPr>
              <w:spacing w:line="276" w:lineRule="auto"/>
            </w:pPr>
            <w:r w:rsidRPr="00ED009D">
              <w:t>Autor</w:t>
            </w:r>
          </w:p>
        </w:tc>
        <w:tc>
          <w:tcPr>
            <w:tcW w:w="7132" w:type="dxa"/>
            <w:gridSpan w:val="2"/>
            <w:tcBorders>
              <w:right w:val="single" w:sz="4" w:space="0" w:color="auto"/>
            </w:tcBorders>
            <w:shd w:val="clear" w:color="auto" w:fill="auto"/>
          </w:tcPr>
          <w:p w14:paraId="2E0D982B" w14:textId="77777777" w:rsidR="009D5B57" w:rsidRPr="00ED009D" w:rsidRDefault="009D5B57" w:rsidP="00C51858">
            <w:pPr>
              <w:spacing w:line="276" w:lineRule="auto"/>
            </w:pPr>
            <w:r w:rsidRPr="00ED009D">
              <w:t>Andreas Nol</w:t>
            </w:r>
          </w:p>
        </w:tc>
      </w:tr>
      <w:tr w:rsidR="009D5B57" w:rsidRPr="00ED009D" w14:paraId="6B2808FA" w14:textId="77777777" w:rsidTr="00ED009D">
        <w:trPr>
          <w:trHeight w:val="432"/>
          <w:jc w:val="center"/>
        </w:trPr>
        <w:tc>
          <w:tcPr>
            <w:tcW w:w="2138" w:type="dxa"/>
            <w:tcBorders>
              <w:left w:val="single" w:sz="4" w:space="0" w:color="auto"/>
            </w:tcBorders>
            <w:shd w:val="clear" w:color="auto" w:fill="auto"/>
          </w:tcPr>
          <w:p w14:paraId="646422DC" w14:textId="77777777" w:rsidR="009D5B57" w:rsidRPr="00ED009D" w:rsidRDefault="009D5B57" w:rsidP="00C51858">
            <w:pPr>
              <w:spacing w:line="276" w:lineRule="auto"/>
            </w:pPr>
            <w:r w:rsidRPr="00ED009D">
              <w:t>Povezani sadržaji</w:t>
            </w:r>
          </w:p>
        </w:tc>
        <w:tc>
          <w:tcPr>
            <w:tcW w:w="7132" w:type="dxa"/>
            <w:gridSpan w:val="2"/>
            <w:tcBorders>
              <w:right w:val="single" w:sz="4" w:space="0" w:color="auto"/>
            </w:tcBorders>
            <w:shd w:val="clear" w:color="auto" w:fill="auto"/>
          </w:tcPr>
          <w:p w14:paraId="709A5126" w14:textId="77777777" w:rsidR="009D5B57" w:rsidRPr="00ED009D" w:rsidRDefault="009D5B57" w:rsidP="00C51858">
            <w:pPr>
              <w:spacing w:line="276" w:lineRule="auto"/>
            </w:pPr>
            <w:r w:rsidRPr="00ED009D">
              <w:t>Evropa, Evropa, Mozaik, Evropska unija, EU 2019</w:t>
            </w:r>
          </w:p>
        </w:tc>
      </w:tr>
      <w:tr w:rsidR="009D5B57" w:rsidRPr="00ED009D" w14:paraId="117A94DE" w14:textId="77777777" w:rsidTr="00ED009D">
        <w:trPr>
          <w:trHeight w:val="432"/>
          <w:jc w:val="center"/>
        </w:trPr>
        <w:tc>
          <w:tcPr>
            <w:tcW w:w="2138" w:type="dxa"/>
            <w:tcBorders>
              <w:left w:val="single" w:sz="4" w:space="0" w:color="auto"/>
            </w:tcBorders>
            <w:shd w:val="clear" w:color="auto" w:fill="auto"/>
          </w:tcPr>
          <w:p w14:paraId="79ED477E" w14:textId="77777777" w:rsidR="009D5B57" w:rsidRPr="00ED009D" w:rsidRDefault="009D5B57" w:rsidP="00C51858">
            <w:pPr>
              <w:spacing w:line="276" w:lineRule="auto"/>
            </w:pPr>
            <w:r w:rsidRPr="00ED009D">
              <w:t>Ključne riječi</w:t>
            </w:r>
          </w:p>
        </w:tc>
        <w:tc>
          <w:tcPr>
            <w:tcW w:w="7132" w:type="dxa"/>
            <w:gridSpan w:val="2"/>
            <w:tcBorders>
              <w:right w:val="single" w:sz="4" w:space="0" w:color="auto"/>
            </w:tcBorders>
            <w:shd w:val="clear" w:color="auto" w:fill="auto"/>
          </w:tcPr>
          <w:p w14:paraId="1EDCA38A" w14:textId="77777777" w:rsidR="009D5B57" w:rsidRPr="00ED009D" w:rsidRDefault="009D5B57" w:rsidP="00C51858">
            <w:pPr>
              <w:spacing w:line="276" w:lineRule="auto"/>
            </w:pPr>
            <w:r w:rsidRPr="00ED009D">
              <w:t>korona, aplikacija, EU, Evropska unija, Evropa, mozaik</w:t>
            </w:r>
          </w:p>
        </w:tc>
      </w:tr>
      <w:tr w:rsidR="009D5B57" w:rsidRPr="00ED009D" w14:paraId="68786C82" w14:textId="77777777" w:rsidTr="006B0450">
        <w:trPr>
          <w:trHeight w:val="350"/>
          <w:jc w:val="center"/>
        </w:trPr>
        <w:tc>
          <w:tcPr>
            <w:tcW w:w="2138" w:type="dxa"/>
            <w:tcBorders>
              <w:left w:val="single" w:sz="4" w:space="0" w:color="auto"/>
              <w:bottom w:val="single" w:sz="4" w:space="0" w:color="auto"/>
            </w:tcBorders>
            <w:shd w:val="clear" w:color="auto" w:fill="auto"/>
          </w:tcPr>
          <w:p w14:paraId="26ADB0D0" w14:textId="77777777" w:rsidR="009D5B57" w:rsidRPr="00ED009D" w:rsidRDefault="009D5B57" w:rsidP="00C51858">
            <w:pPr>
              <w:spacing w:line="276" w:lineRule="auto"/>
            </w:pPr>
            <w:r w:rsidRPr="00ED009D">
              <w:t>Trajni link</w:t>
            </w:r>
          </w:p>
        </w:tc>
        <w:tc>
          <w:tcPr>
            <w:tcW w:w="7132" w:type="dxa"/>
            <w:gridSpan w:val="2"/>
            <w:tcBorders>
              <w:bottom w:val="single" w:sz="4" w:space="0" w:color="auto"/>
              <w:right w:val="single" w:sz="4" w:space="0" w:color="auto"/>
            </w:tcBorders>
            <w:shd w:val="clear" w:color="auto" w:fill="auto"/>
          </w:tcPr>
          <w:p w14:paraId="7064DCD3" w14:textId="77777777" w:rsidR="009D5B57" w:rsidRPr="00ED009D" w:rsidRDefault="009D5B57" w:rsidP="00C51858">
            <w:pPr>
              <w:spacing w:line="276" w:lineRule="auto"/>
            </w:pPr>
            <w:r w:rsidRPr="00ED009D">
              <w:t>https://p.dw.com/p/3iqDM</w:t>
            </w:r>
          </w:p>
        </w:tc>
      </w:tr>
    </w:tbl>
    <w:p w14:paraId="6EE799C1" w14:textId="77777777" w:rsidR="009D5B57" w:rsidRPr="00ED009D" w:rsidRDefault="009D5B57" w:rsidP="00C51858">
      <w:pPr>
        <w:spacing w:line="276" w:lineRule="auto"/>
      </w:pPr>
    </w:p>
    <w:p w14:paraId="6855FBB0" w14:textId="4803DAD0" w:rsidR="009D5B57" w:rsidRPr="00ED009D" w:rsidRDefault="009D5B57" w:rsidP="00C51858">
      <w:pPr>
        <w:spacing w:line="276" w:lineRule="auto"/>
      </w:pPr>
      <w:r w:rsidRPr="00ED009D">
        <w:t>Korona-aplikacije zemalja EU umrežene od oktobra</w:t>
      </w:r>
      <w:bookmarkEnd w:id="0"/>
    </w:p>
    <w:p w14:paraId="45A57032" w14:textId="77777777" w:rsidR="00CA1C8A" w:rsidRPr="00ED009D" w:rsidRDefault="009D5B57" w:rsidP="00C51858">
      <w:pPr>
        <w:spacing w:line="276" w:lineRule="auto"/>
      </w:pPr>
      <w:r w:rsidRPr="00ED009D">
        <w:t>Od oktobra bi više zemalja Evropske unije trebalo da umreži već postojeće aplikacije koje građane upozoravaju na rizik od korone. Francuska to neće moći, jer je njena aplikacija nekompatibilna.</w:t>
      </w:r>
    </w:p>
    <w:p w14:paraId="57C2AF4B" w14:textId="67CC1F80" w:rsidR="00CA1C8A" w:rsidRPr="00ED009D" w:rsidRDefault="009D5B57" w:rsidP="00C51858">
      <w:pPr>
        <w:spacing w:line="276" w:lineRule="auto"/>
      </w:pPr>
      <w:r w:rsidRPr="00ED009D">
        <w:t>Granica između N</w:t>
      </w:r>
      <w:r w:rsidR="00FC7A91" w:rsidRPr="00ED009D">
        <w:t>j</w:t>
      </w:r>
      <w:r w:rsidRPr="00ED009D">
        <w:t>emačke i Francuske, duga 450 kilometara, više ne predstavlja ograničenje u svakodnevnom životu. Mnoga pitanja su r</w:t>
      </w:r>
      <w:r w:rsidR="00FC7A91" w:rsidRPr="00ED009D">
        <w:t>ij</w:t>
      </w:r>
      <w:r w:rsidRPr="00ED009D">
        <w:t>ešena – ali ne i zaštita građana EU-zemalja na osnovu aplikacija za zaštitu od kovida 19.</w:t>
      </w:r>
    </w:p>
    <w:p w14:paraId="62CBC38F" w14:textId="1CE15EE6" w:rsidR="009D5B57" w:rsidRPr="00ED009D" w:rsidRDefault="009D5B57" w:rsidP="00C51858">
      <w:pPr>
        <w:spacing w:line="276" w:lineRule="auto"/>
      </w:pPr>
      <w:r w:rsidRPr="00ED009D">
        <w:t>Za razliku od većine drugih EU-zemalja, Francuska je ovog prol</w:t>
      </w:r>
      <w:r w:rsidR="00FC7A91" w:rsidRPr="00ED009D">
        <w:t>j</w:t>
      </w:r>
      <w:r w:rsidRPr="00ED009D">
        <w:t>eća uvela aplikaciju pod imenom „StopCovid“, koja ne koristi usluge Epla i Gugla za praćenje kontakata, a pritom ona pohranjuje sve kontakte korisnika aplikacije na centralni server. To je praksa koju druge zemlje EU odbacuju – zbog zaštite podataka.</w:t>
      </w:r>
    </w:p>
    <w:p w14:paraId="3E1A33B2" w14:textId="77777777" w:rsidR="009D5B57" w:rsidRPr="00ED009D" w:rsidRDefault="009D5B57" w:rsidP="00C51858">
      <w:pPr>
        <w:spacing w:line="276" w:lineRule="auto"/>
      </w:pPr>
    </w:p>
    <w:p w14:paraId="72F27138" w14:textId="032D4846" w:rsidR="00FC7A91" w:rsidRPr="00ED009D" w:rsidRDefault="009D5B57" w:rsidP="00C51858">
      <w:pPr>
        <w:spacing w:line="276" w:lineRule="auto"/>
      </w:pPr>
      <w:bookmarkStart w:id="1" w:name="_Toc51950385"/>
      <w:r w:rsidRPr="00ED009D">
        <w:t>Faza usp</w:t>
      </w:r>
      <w:r w:rsidR="00FC7A91" w:rsidRPr="00ED009D">
        <w:t>j</w:t>
      </w:r>
      <w:r w:rsidRPr="00ED009D">
        <w:t>ešnog testiranja</w:t>
      </w:r>
      <w:bookmarkEnd w:id="1"/>
    </w:p>
    <w:p w14:paraId="1CEC11CD" w14:textId="12A61072" w:rsidR="00FC7A91" w:rsidRPr="00ED009D" w:rsidRDefault="009D5B57" w:rsidP="00C51858">
      <w:pPr>
        <w:spacing w:line="276" w:lineRule="auto"/>
      </w:pPr>
      <w:r w:rsidRPr="00ED009D">
        <w:t>S obzirom na to da tehnologija i zaštita informacija sprečavaju razmenu podataka, Francuska kao država EU s najviše prekograničnih putnika u dogledno vreme neće biti d</w:t>
      </w:r>
      <w:r w:rsidR="00FC7A91" w:rsidRPr="00ED009D">
        <w:t>i</w:t>
      </w:r>
      <w:r w:rsidRPr="00ED009D">
        <w:t>o Evropskog sistema za upozoravanje na koronu. Taj sistem bi, inače, trebalo da startuje u prvim zemljama EU već u oktobru.</w:t>
      </w:r>
    </w:p>
    <w:p w14:paraId="65670E1E" w14:textId="27739AF9" w:rsidR="00CA1C8A" w:rsidRPr="00ED009D" w:rsidRDefault="009D5B57" w:rsidP="00C51858">
      <w:pPr>
        <w:spacing w:line="276" w:lineRule="auto"/>
      </w:pPr>
      <w:r w:rsidRPr="00ED009D">
        <w:t>U proteklih sedam dana šest država je, kroz pilot-projekat, testiralo novu infrastrukturu za razm</w:t>
      </w:r>
      <w:r w:rsidR="00FC7A91" w:rsidRPr="00ED009D">
        <w:t>j</w:t>
      </w:r>
      <w:r w:rsidRPr="00ED009D">
        <w:t>enu podataka – pored N</w:t>
      </w:r>
      <w:r w:rsidR="00CA1C8A" w:rsidRPr="00ED009D">
        <w:t>j</w:t>
      </w:r>
      <w:r w:rsidRPr="00ED009D">
        <w:t>emačke, to su</w:t>
      </w:r>
      <w:r w:rsidR="00CA1C8A" w:rsidRPr="00ED009D">
        <w:t>:</w:t>
      </w:r>
    </w:p>
    <w:p w14:paraId="13EEB677" w14:textId="77777777" w:rsidR="00ED009D" w:rsidRPr="00ED009D" w:rsidRDefault="00ED009D" w:rsidP="00C51858">
      <w:pPr>
        <w:spacing w:line="276" w:lineRule="auto"/>
      </w:pPr>
      <w:r w:rsidRPr="00ED009D">
        <w:t xml:space="preserve">Letonija </w:t>
      </w:r>
    </w:p>
    <w:p w14:paraId="47DAC281" w14:textId="77777777" w:rsidR="00ED009D" w:rsidRPr="00ED009D" w:rsidRDefault="00ED009D" w:rsidP="00C51858">
      <w:pPr>
        <w:spacing w:line="276" w:lineRule="auto"/>
      </w:pPr>
      <w:r w:rsidRPr="00ED009D">
        <w:t xml:space="preserve">Italija </w:t>
      </w:r>
    </w:p>
    <w:p w14:paraId="2E64AF72" w14:textId="77777777" w:rsidR="00ED009D" w:rsidRPr="00ED009D" w:rsidRDefault="00ED009D" w:rsidP="00C51858">
      <w:pPr>
        <w:spacing w:line="276" w:lineRule="auto"/>
      </w:pPr>
      <w:r w:rsidRPr="00ED009D">
        <w:t>Irska</w:t>
      </w:r>
    </w:p>
    <w:p w14:paraId="67AB876C" w14:textId="77777777" w:rsidR="00ED009D" w:rsidRPr="00ED009D" w:rsidRDefault="00ED009D" w:rsidP="00C51858">
      <w:pPr>
        <w:spacing w:line="276" w:lineRule="auto"/>
      </w:pPr>
      <w:r w:rsidRPr="00ED009D">
        <w:t xml:space="preserve">Danska </w:t>
      </w:r>
    </w:p>
    <w:p w14:paraId="3A77205D" w14:textId="77777777" w:rsidR="00ED009D" w:rsidRPr="00ED009D" w:rsidRDefault="00ED009D" w:rsidP="00C51858">
      <w:pPr>
        <w:spacing w:line="276" w:lineRule="auto"/>
      </w:pPr>
      <w:r w:rsidRPr="00ED009D">
        <w:t xml:space="preserve">Češka  </w:t>
      </w:r>
    </w:p>
    <w:p w14:paraId="384285D2" w14:textId="6B14A90C" w:rsidR="00FC7A91" w:rsidRPr="00ED009D" w:rsidRDefault="009D5B57" w:rsidP="00C51858">
      <w:pPr>
        <w:spacing w:line="276" w:lineRule="auto"/>
      </w:pPr>
      <w:r w:rsidRPr="00ED009D">
        <w:t>Prva sedmica testiranja bila je usp</w:t>
      </w:r>
      <w:r w:rsidR="00FC7A91" w:rsidRPr="00ED009D">
        <w:t>j</w:t>
      </w:r>
      <w:r w:rsidRPr="00ED009D">
        <w:t>ešna. Svi sistemi radili su po planu, izjavio je za DW jedan portparol Evropske komisije.</w:t>
      </w:r>
    </w:p>
    <w:p w14:paraId="028E6A8F" w14:textId="11C8D323" w:rsidR="009D5B57" w:rsidRPr="00ED009D" w:rsidRDefault="009D5B57" w:rsidP="00C51858">
      <w:pPr>
        <w:spacing w:line="276" w:lineRule="auto"/>
      </w:pPr>
      <w:r w:rsidRPr="00ED009D">
        <w:lastRenderedPageBreak/>
        <w:t>Do sada su aplikacije za upozorenje informisale svoje korisnike samo o riziku koji dolazi od ljudi koji koriste istu aplikaciju. U budućnosti će server Evropske komisije u Luksemburgu da reguliše razm</w:t>
      </w:r>
      <w:r w:rsidR="00FC7A91" w:rsidRPr="00ED009D">
        <w:t>j</w:t>
      </w:r>
      <w:r w:rsidRPr="00ED009D">
        <w:t>enu ID-adresa zaraženih i između država-članica. Tako će n</w:t>
      </w:r>
      <w:r w:rsidR="00FC7A91" w:rsidRPr="00ED009D">
        <w:t>j</w:t>
      </w:r>
      <w:r w:rsidRPr="00ED009D">
        <w:t>emačka aplikacija za upozorenje na koronu, nakon susreta s rizičnom osobom odnosno korisnikom neke druge evropske aplikacije, da uključi alarm za opasnost.</w:t>
      </w:r>
    </w:p>
    <w:p w14:paraId="2C9AB0FD" w14:textId="77777777" w:rsidR="00945BAC" w:rsidRPr="00ED009D" w:rsidRDefault="00945BAC" w:rsidP="00C51858">
      <w:pPr>
        <w:spacing w:line="276" w:lineRule="auto"/>
      </w:pPr>
    </w:p>
    <w:p w14:paraId="0D024BAC" w14:textId="21B1CD97" w:rsidR="009D5B57" w:rsidRPr="00ED009D" w:rsidRDefault="009D5B57" w:rsidP="00C51858">
      <w:pPr>
        <w:spacing w:line="276" w:lineRule="auto"/>
      </w:pPr>
      <w:r w:rsidRPr="00ED009D">
        <w:rPr>
          <w:noProof/>
        </w:rPr>
        <w:drawing>
          <wp:inline distT="0" distB="0" distL="0" distR="0" wp14:anchorId="75D926DA" wp14:editId="1F1FCABF">
            <wp:extent cx="3858350" cy="2171700"/>
            <wp:effectExtent l="0" t="0" r="8890" b="0"/>
            <wp:docPr id="2" name="Picture 2" descr="Očekivanja građana od aplikacije nisu velika">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čekivanja građana od aplikacije nisu velika">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858350" cy="2171700"/>
                    </a:xfrm>
                    <a:prstGeom prst="rect">
                      <a:avLst/>
                    </a:prstGeom>
                    <a:noFill/>
                    <a:ln w="38100">
                      <a:noFill/>
                    </a:ln>
                  </pic:spPr>
                </pic:pic>
              </a:graphicData>
            </a:graphic>
          </wp:inline>
        </w:drawing>
      </w:r>
      <w:r w:rsidR="001D4327" w:rsidRPr="00ED009D">
        <w:br/>
      </w:r>
    </w:p>
    <w:p w14:paraId="0C9DD7E9" w14:textId="3D28E948" w:rsidR="009D5B57" w:rsidRPr="00ED009D" w:rsidRDefault="009D5B57" w:rsidP="00C51858">
      <w:pPr>
        <w:spacing w:line="276" w:lineRule="auto"/>
      </w:pPr>
      <w:r w:rsidRPr="00ED009D">
        <w:t>Da bi sve to funkcionisalo, korisnici n</w:t>
      </w:r>
      <w:r w:rsidR="00FC7A91" w:rsidRPr="00ED009D">
        <w:t>j</w:t>
      </w:r>
      <w:r w:rsidRPr="00ED009D">
        <w:t>emačke aplikacije moraju da to u svojoj aplikaciji odobre, saznaje DW od programera. Selektivna upozorenja na opasnost u aplikaciji za svaku pojedinačnu zemlju takođe su tehnički moguća, ali testovi su pokazali da korisnici više vole najjednostavnije moguće opcije odabira.</w:t>
      </w:r>
    </w:p>
    <w:p w14:paraId="67E4B020" w14:textId="406C6A5D" w:rsidR="009D5B57" w:rsidRPr="00ED009D" w:rsidRDefault="00ED009D" w:rsidP="00C51858">
      <w:pPr>
        <w:spacing w:line="276" w:lineRule="auto"/>
      </w:pPr>
      <w:r w:rsidRPr="00ED009D">
        <w:t xml:space="preserve">Prekogranično funcionisanje tehnički uglavnom nije problematično za mobilne telefone, jer sve aplikacije koriste isti </w:t>
      </w:r>
      <w:r>
        <w:t>E</w:t>
      </w:r>
      <w:r w:rsidRPr="00ED009D">
        <w:t xml:space="preserve">pl odnosno </w:t>
      </w:r>
      <w:r>
        <w:t>G</w:t>
      </w:r>
      <w:r w:rsidRPr="00ED009D">
        <w:t>ugl interfejs. Pametni telefoni zato mogu međusobno da komuniciraju.</w:t>
      </w:r>
    </w:p>
    <w:p w14:paraId="4B45B7B5" w14:textId="4CB55DF2" w:rsidR="009D5B57" w:rsidRPr="00ED009D" w:rsidRDefault="009D5B57" w:rsidP="00C51858">
      <w:pPr>
        <w:spacing w:line="276" w:lineRule="auto"/>
      </w:pPr>
      <w:r w:rsidRPr="00ED009D">
        <w:t>Da bi pružile informacije o rizičnim susretima, nacionalne aplikacije će, pored ID-adresa iz sopstvenog sistema, u budućnosti morati da sinhronizuju odnosno prov</w:t>
      </w:r>
      <w:r w:rsidR="00FC7A91" w:rsidRPr="00ED009D">
        <w:t>j</w:t>
      </w:r>
      <w:r w:rsidRPr="00ED009D">
        <w:t>eravaju ID-adrese i ljudi iz drugih zemalja uključenih u mrežu. Pametni telefon korisnika iz Berlina neće primati samo ID zaraženih iz npr</w:t>
      </w:r>
      <w:r w:rsidR="00FC7A91" w:rsidRPr="00ED009D">
        <w:t>.</w:t>
      </w:r>
      <w:r w:rsidRPr="00ED009D">
        <w:t xml:space="preserve"> Garmiš-Partenkirhena i Zarbrikena, već i iz Kopenhagena, Palerma ili iz Rige. Količina podataka koja se na taj način generiše može veoma da se poveća, u zavisnosti od povećanja broja zaraženih, ali čini se da je i tada ipak moguće upravljati pametnim telefonom i strukturom servera. Uklonjene su inače i političke barijere koje su bile najveća prepreka za razm</w:t>
      </w:r>
      <w:r w:rsidR="00FC7A91" w:rsidRPr="00ED009D">
        <w:t>j</w:t>
      </w:r>
      <w:r w:rsidRPr="00ED009D">
        <w:t>enu zdravstvenih podataka o zaraženosti širom Evropske unije.</w:t>
      </w:r>
    </w:p>
    <w:p w14:paraId="4CA56CCD" w14:textId="77777777" w:rsidR="009D5B57" w:rsidRPr="00ED009D" w:rsidRDefault="009D5B57" w:rsidP="00C51858">
      <w:pPr>
        <w:spacing w:line="276" w:lineRule="auto"/>
      </w:pPr>
      <w:r w:rsidRPr="00ED009D">
        <w:br w:type="page"/>
      </w:r>
    </w:p>
    <w:p w14:paraId="014BCA58" w14:textId="64E1DE5C" w:rsidR="009D5B57" w:rsidRPr="00ED009D" w:rsidRDefault="009D5B57" w:rsidP="00C51858">
      <w:pPr>
        <w:spacing w:line="276" w:lineRule="auto"/>
      </w:pPr>
      <w:bookmarkStart w:id="2" w:name="_Toc51950386"/>
      <w:r w:rsidRPr="00ED009D">
        <w:lastRenderedPageBreak/>
        <w:t>Flop u Francuskoj</w:t>
      </w:r>
      <w:bookmarkEnd w:id="2"/>
    </w:p>
    <w:p w14:paraId="0E526E00" w14:textId="77777777" w:rsidR="0009233B" w:rsidRPr="00ED009D" w:rsidRDefault="0009233B" w:rsidP="00C51858">
      <w:pPr>
        <w:spacing w:line="276" w:lineRule="auto"/>
        <w:sectPr w:rsidR="0009233B" w:rsidRPr="00ED009D" w:rsidSect="004F4BA8">
          <w:pgSz w:w="12240" w:h="15840"/>
          <w:pgMar w:top="1440" w:right="1440" w:bottom="1440" w:left="1440" w:header="720" w:footer="720" w:gutter="0"/>
          <w:cols w:space="720"/>
          <w:docGrid w:linePitch="360"/>
        </w:sectPr>
      </w:pPr>
    </w:p>
    <w:p w14:paraId="7AC6AD7B" w14:textId="6A26F56E" w:rsidR="009D5B57" w:rsidRPr="00ED009D" w:rsidRDefault="009D5B57" w:rsidP="00C51858">
      <w:pPr>
        <w:spacing w:line="276" w:lineRule="auto"/>
      </w:pPr>
      <w:r w:rsidRPr="00ED009D">
        <w:t>Ipak, niko ne likuje zbog stavljanja u pogon ovakve aplikacije. I političari su značajno smanjili svoja očekivanja od takvih aplikacija. Na početku korišćenja francuske aplikacije „StopCovid“, državni sekretar za pitanja digitalizacije Sedrik O upozorio je stanovništvo drastičnim rečima: Ako se aplikacija ne koristi, biće „više zaraženih ljudi, više smrtnih slučajeva i brže ćemo se vratiti u vanredno stanje“. Pr</w:t>
      </w:r>
      <w:r w:rsidR="00FC7A91" w:rsidRPr="00ED009D">
        <w:t>ij</w:t>
      </w:r>
      <w:r w:rsidRPr="00ED009D">
        <w:t>etnja je bila od male koristi. „StopCovid“ se u Francuskoj smatra neusp</w:t>
      </w:r>
      <w:r w:rsidR="00FC7A91" w:rsidRPr="00ED009D">
        <w:t>j</w:t>
      </w:r>
      <w:r w:rsidRPr="00ED009D">
        <w:t>ehom.</w:t>
      </w:r>
    </w:p>
    <w:p w14:paraId="32FA33E2" w14:textId="77777777" w:rsidR="009D5B57" w:rsidRPr="00ED009D" w:rsidRDefault="009D5B57" w:rsidP="00C51858">
      <w:pPr>
        <w:spacing w:line="276" w:lineRule="auto"/>
      </w:pPr>
      <w:r w:rsidRPr="00ED009D">
        <w:t>Do danas je ta aplikacija instalirana manje od 2,5 miliona puta, ali je kasnije deinstalirana 700.000 puta. Aplikacija je upozorila samo otprilike 250 ljudi na rizične kontakte. „Nije opravdala očekivanja“, nedavno je priznao i premijer Francuske Žan Kaste.</w:t>
      </w:r>
    </w:p>
    <w:p w14:paraId="7D5CBF61" w14:textId="78FFF605" w:rsidR="00ED009D" w:rsidRDefault="009D5B57" w:rsidP="00C51858">
      <w:pPr>
        <w:spacing w:line="276" w:lineRule="auto"/>
        <w:sectPr w:rsidR="00ED009D" w:rsidSect="0009233B">
          <w:type w:val="continuous"/>
          <w:pgSz w:w="12240" w:h="15840"/>
          <w:pgMar w:top="1440" w:right="1080" w:bottom="1440" w:left="1080" w:header="720" w:footer="720" w:gutter="0"/>
          <w:cols w:space="720"/>
          <w:docGrid w:linePitch="360"/>
        </w:sectPr>
      </w:pPr>
      <w:r w:rsidRPr="00ED009D">
        <w:t>Ujedno, ne nazire se ni kraj dileme da li bi aplikacija trebalo da bude obavezna. Pojedini političari zalažu se za to, ali je ta varijanta ipak, čini se, malo v</w:t>
      </w:r>
      <w:r w:rsidR="00FC7A91" w:rsidRPr="00ED009D">
        <w:t>j</w:t>
      </w:r>
      <w:r w:rsidRPr="00ED009D">
        <w:t>erovatna, kao što je malo v</w:t>
      </w:r>
      <w:r w:rsidR="00FC7A91" w:rsidRPr="00ED009D">
        <w:t>j</w:t>
      </w:r>
      <w:r w:rsidRPr="00ED009D">
        <w:t>erovatan i razvoj potpuno nove aplikacije koja bi omogućila veću zaštitu podataka i razm</w:t>
      </w:r>
      <w:r w:rsidR="00FC7A91" w:rsidRPr="00ED009D">
        <w:t>j</w:t>
      </w:r>
      <w:r w:rsidRPr="00ED009D">
        <w:t>enu sa susednim zemljama</w:t>
      </w:r>
      <w:r w:rsidR="006009F1">
        <w:t>.</w:t>
      </w:r>
      <w:bookmarkStart w:id="3" w:name="_GoBack"/>
      <w:bookmarkEnd w:id="3"/>
    </w:p>
    <w:p w14:paraId="47CDC58F" w14:textId="321BC230" w:rsidR="009D5B57" w:rsidRPr="00ED009D" w:rsidRDefault="009D5B57" w:rsidP="00C51858">
      <w:pPr>
        <w:spacing w:line="276" w:lineRule="auto"/>
      </w:pPr>
    </w:p>
    <w:p w14:paraId="3C20D62B" w14:textId="77777777" w:rsidR="009D5B57" w:rsidRPr="00ED009D" w:rsidRDefault="009D5B57" w:rsidP="00C51858">
      <w:pPr>
        <w:spacing w:line="276" w:lineRule="auto"/>
      </w:pPr>
    </w:p>
    <w:p w14:paraId="52C4F395" w14:textId="77777777" w:rsidR="009D5B57" w:rsidRPr="00ED009D" w:rsidRDefault="009D5B57" w:rsidP="00C51858">
      <w:pPr>
        <w:spacing w:line="276" w:lineRule="auto"/>
      </w:pPr>
      <w:bookmarkStart w:id="4" w:name="_Toc51950388"/>
      <w:r w:rsidRPr="00ED009D">
        <w:t>Luksemburg pokušava bez aplikacije</w:t>
      </w:r>
      <w:bookmarkEnd w:id="4"/>
    </w:p>
    <w:p w14:paraId="68C16B4D" w14:textId="39E7B7E8" w:rsidR="009D5B57" w:rsidRPr="00ED009D" w:rsidRDefault="009D5B57" w:rsidP="00C51858">
      <w:pPr>
        <w:spacing w:line="276" w:lineRule="auto"/>
      </w:pPr>
      <w:r w:rsidRPr="00ED009D">
        <w:t>Francuskim pušačima u Alzasu koji kupuju cigarete s druge strane granice u N</w:t>
      </w:r>
      <w:r w:rsidR="00FC7A91" w:rsidRPr="00ED009D">
        <w:t>j</w:t>
      </w:r>
      <w:r w:rsidRPr="00ED009D">
        <w:t>emačkoj, prestaje samo da instaliraju ob</w:t>
      </w:r>
      <w:r w:rsidR="00FC7A91" w:rsidRPr="00ED009D">
        <w:t>j</w:t>
      </w:r>
      <w:r w:rsidRPr="00ED009D">
        <w:t>e aplikacije i aktiviraju odgovarajuću, u zavisnosti od toga gde se nalaze. Paralelni rad ob</w:t>
      </w:r>
      <w:r w:rsidR="0009233B" w:rsidRPr="00ED009D">
        <w:t>j</w:t>
      </w:r>
      <w:r w:rsidRPr="00ED009D">
        <w:t>e aplikacije, francuske i nemačke, nije moguć.</w:t>
      </w:r>
    </w:p>
    <w:p w14:paraId="2DB44F6E" w14:textId="77777777" w:rsidR="00ED009D" w:rsidRDefault="009D5B57" w:rsidP="00C51858">
      <w:pPr>
        <w:spacing w:line="276" w:lineRule="auto"/>
      </w:pPr>
      <w:r w:rsidRPr="00ED009D">
        <w:t>A putnici iz Luksemburga, gd</w:t>
      </w:r>
      <w:r w:rsidR="0009233B" w:rsidRPr="00ED009D">
        <w:t>j</w:t>
      </w:r>
      <w:r w:rsidRPr="00ED009D">
        <w:t>e se nalazi server za razm</w:t>
      </w:r>
      <w:r w:rsidR="0009233B" w:rsidRPr="00ED009D">
        <w:t>j</w:t>
      </w:r>
      <w:r w:rsidRPr="00ED009D">
        <w:t>enu podataka korona-aplikacija, nemaju izbora. Oni će i dalje moći širenje zaraze da prate na stari način. Ta zemlja, naime ne planira razvoj nikakve aplikacije za upozorenje na koronu, potvrdila je za DW portparolka vlade Luksemburga.</w:t>
      </w:r>
    </w:p>
    <w:p w14:paraId="3E6833E6" w14:textId="77777777" w:rsidR="00ED009D" w:rsidRDefault="00ED009D" w:rsidP="00C51858">
      <w:pPr>
        <w:spacing w:line="276" w:lineRule="auto"/>
      </w:pPr>
    </w:p>
    <w:p w14:paraId="1A0422C6" w14:textId="7957F53E" w:rsidR="00CA1C8A" w:rsidRPr="00ED009D" w:rsidRDefault="00CA1C8A" w:rsidP="00C51858">
      <w:pPr>
        <w:spacing w:line="276" w:lineRule="auto"/>
      </w:pPr>
      <w:r w:rsidRPr="00ED009D">
        <w:t xml:space="preserve">Izvor: dw.com </w:t>
      </w:r>
    </w:p>
    <w:p w14:paraId="16B89571" w14:textId="3A4674B7" w:rsidR="0098155A" w:rsidRPr="00ED009D" w:rsidRDefault="0098155A" w:rsidP="00C51858">
      <w:pPr>
        <w:spacing w:line="276" w:lineRule="auto"/>
      </w:pPr>
    </w:p>
    <w:p w14:paraId="0DD40833" w14:textId="77777777" w:rsidR="003F6DD2" w:rsidRPr="00ED009D" w:rsidRDefault="003F6DD2" w:rsidP="00C51858">
      <w:pPr>
        <w:spacing w:line="276" w:lineRule="auto"/>
      </w:pPr>
    </w:p>
    <w:p w14:paraId="532D0B6E" w14:textId="72C1BF47" w:rsidR="0098155A" w:rsidRPr="00ED009D" w:rsidRDefault="0098155A" w:rsidP="00C51858">
      <w:pPr>
        <w:spacing w:line="276" w:lineRule="auto"/>
      </w:pPr>
      <w:r w:rsidRPr="00ED009D">
        <w:t>Format:</w:t>
      </w:r>
    </w:p>
    <w:p w14:paraId="14278B90" w14:textId="0F9BCD85" w:rsidR="0098155A" w:rsidRPr="00ED009D" w:rsidRDefault="0098155A" w:rsidP="00C51858">
      <w:pPr>
        <w:spacing w:line="276" w:lineRule="auto"/>
      </w:pPr>
      <w:r w:rsidRPr="00ED009D">
        <w:t>Ime i prezime</w:t>
      </w:r>
    </w:p>
    <w:p w14:paraId="4610CFA4" w14:textId="6C465BD8" w:rsidR="0098155A" w:rsidRPr="00ED009D" w:rsidRDefault="0098155A" w:rsidP="00C51858">
      <w:pPr>
        <w:spacing w:line="276" w:lineRule="auto"/>
      </w:pPr>
      <w:r w:rsidRPr="00ED009D">
        <w:t>Broj indeksa</w:t>
      </w:r>
    </w:p>
    <w:p w14:paraId="2BB6CFA9" w14:textId="77777777" w:rsidR="00CA1C8A" w:rsidRPr="00ED009D" w:rsidRDefault="00CA1C8A" w:rsidP="00C51858">
      <w:pPr>
        <w:spacing w:line="276" w:lineRule="auto"/>
      </w:pPr>
    </w:p>
    <w:p w14:paraId="1F49560C" w14:textId="77777777" w:rsidR="00B721F8" w:rsidRPr="00ED009D" w:rsidRDefault="00B721F8" w:rsidP="00C51858">
      <w:pPr>
        <w:spacing w:line="276" w:lineRule="auto"/>
      </w:pPr>
    </w:p>
    <w:p w14:paraId="5B76C10E" w14:textId="02A9ED1C" w:rsidR="00B721F8" w:rsidRDefault="00B721F8" w:rsidP="00C51858">
      <w:pPr>
        <w:spacing w:line="276" w:lineRule="auto"/>
      </w:pPr>
    </w:p>
    <w:p w14:paraId="4BF9F8F4" w14:textId="5F3D4AC3" w:rsidR="003F5FB7" w:rsidRPr="00ED009D" w:rsidRDefault="003F5FB7" w:rsidP="00C51858">
      <w:pPr>
        <w:spacing w:line="276" w:lineRule="auto"/>
      </w:pPr>
      <w:r>
        <w:t xml:space="preserve">Link: </w:t>
      </w:r>
      <w:hyperlink r:id="rId11" w:history="1">
        <w:r w:rsidRPr="00E219E2">
          <w:rPr>
            <w:rStyle w:val="Hyperlink"/>
          </w:rPr>
          <w:t>https://www.dw.com/sr/korona-aplikacije-zemalja-eu-umre%C5%BEene-od-oktobra/a-55016156</w:t>
        </w:r>
      </w:hyperlink>
      <w:r>
        <w:t xml:space="preserve"> </w:t>
      </w:r>
    </w:p>
    <w:sectPr w:rsidR="003F5FB7" w:rsidRPr="00ED009D" w:rsidSect="0009233B">
      <w:type w:val="continuous"/>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889F82E" w14:textId="77777777" w:rsidR="00DC1FAE" w:rsidRDefault="00DC1FAE" w:rsidP="009D5B57">
      <w:pPr>
        <w:spacing w:after="0" w:line="240" w:lineRule="auto"/>
      </w:pPr>
      <w:r>
        <w:separator/>
      </w:r>
    </w:p>
  </w:endnote>
  <w:endnote w:type="continuationSeparator" w:id="0">
    <w:p w14:paraId="369A8028" w14:textId="77777777" w:rsidR="00DC1FAE" w:rsidRDefault="00DC1FAE" w:rsidP="009D5B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9F84AAC" w14:textId="77777777" w:rsidR="00DC1FAE" w:rsidRDefault="00DC1FAE" w:rsidP="009D5B57">
      <w:pPr>
        <w:spacing w:after="0" w:line="240" w:lineRule="auto"/>
      </w:pPr>
      <w:r>
        <w:separator/>
      </w:r>
    </w:p>
  </w:footnote>
  <w:footnote w:type="continuationSeparator" w:id="0">
    <w:p w14:paraId="04FB11F6" w14:textId="77777777" w:rsidR="00DC1FAE" w:rsidRDefault="00DC1FAE" w:rsidP="009D5B5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50128D"/>
    <w:multiLevelType w:val="multilevel"/>
    <w:tmpl w:val="DE283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2440ED7"/>
    <w:multiLevelType w:val="hybridMultilevel"/>
    <w:tmpl w:val="FCF4B7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9D72679"/>
    <w:multiLevelType w:val="multilevel"/>
    <w:tmpl w:val="5A3E6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C3423FC"/>
    <w:multiLevelType w:val="hybridMultilevel"/>
    <w:tmpl w:val="7A406A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5B57"/>
    <w:rsid w:val="0009233B"/>
    <w:rsid w:val="000E1B42"/>
    <w:rsid w:val="001D4327"/>
    <w:rsid w:val="001F1B63"/>
    <w:rsid w:val="00231AB0"/>
    <w:rsid w:val="002D7751"/>
    <w:rsid w:val="003137C3"/>
    <w:rsid w:val="003F5FB7"/>
    <w:rsid w:val="003F6DD2"/>
    <w:rsid w:val="004F4BA8"/>
    <w:rsid w:val="005F27BD"/>
    <w:rsid w:val="006009F1"/>
    <w:rsid w:val="006854C7"/>
    <w:rsid w:val="006B0450"/>
    <w:rsid w:val="007364F8"/>
    <w:rsid w:val="00750079"/>
    <w:rsid w:val="00945BAC"/>
    <w:rsid w:val="0098155A"/>
    <w:rsid w:val="009D5B57"/>
    <w:rsid w:val="00B036FD"/>
    <w:rsid w:val="00B03E26"/>
    <w:rsid w:val="00B721F8"/>
    <w:rsid w:val="00B81FD7"/>
    <w:rsid w:val="00C51858"/>
    <w:rsid w:val="00CA1C8A"/>
    <w:rsid w:val="00D42D71"/>
    <w:rsid w:val="00DC1FAE"/>
    <w:rsid w:val="00ED009D"/>
    <w:rsid w:val="00FC7A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46201C"/>
  <w15:chartTrackingRefBased/>
  <w15:docId w15:val="{7DA22346-6835-4752-B05F-9565D3AAEE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9D5B5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9D5B5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D5B57"/>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9D5B57"/>
    <w:rPr>
      <w:i/>
      <w:iCs/>
    </w:rPr>
  </w:style>
  <w:style w:type="character" w:styleId="Hyperlink">
    <w:name w:val="Hyperlink"/>
    <w:basedOn w:val="DefaultParagraphFont"/>
    <w:uiPriority w:val="99"/>
    <w:unhideWhenUsed/>
    <w:rsid w:val="009D5B57"/>
    <w:rPr>
      <w:color w:val="0000FF"/>
      <w:u w:val="single"/>
    </w:rPr>
  </w:style>
  <w:style w:type="character" w:styleId="Strong">
    <w:name w:val="Strong"/>
    <w:basedOn w:val="DefaultParagraphFont"/>
    <w:uiPriority w:val="22"/>
    <w:qFormat/>
    <w:rsid w:val="009D5B57"/>
    <w:rPr>
      <w:b/>
      <w:bCs/>
    </w:rPr>
  </w:style>
  <w:style w:type="character" w:customStyle="1" w:styleId="Heading1Char">
    <w:name w:val="Heading 1 Char"/>
    <w:basedOn w:val="DefaultParagraphFont"/>
    <w:link w:val="Heading1"/>
    <w:uiPriority w:val="9"/>
    <w:rsid w:val="009D5B57"/>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D5B57"/>
    <w:rPr>
      <w:rFonts w:asciiTheme="majorHAnsi" w:eastAsiaTheme="majorEastAsia" w:hAnsiTheme="majorHAnsi" w:cstheme="majorBidi"/>
      <w:color w:val="2E74B5" w:themeColor="accent1" w:themeShade="BF"/>
      <w:sz w:val="26"/>
      <w:szCs w:val="26"/>
    </w:rPr>
  </w:style>
  <w:style w:type="paragraph" w:styleId="TOCHeading">
    <w:name w:val="TOC Heading"/>
    <w:basedOn w:val="Heading1"/>
    <w:next w:val="Normal"/>
    <w:uiPriority w:val="39"/>
    <w:unhideWhenUsed/>
    <w:qFormat/>
    <w:rsid w:val="009D5B57"/>
    <w:pPr>
      <w:outlineLvl w:val="9"/>
    </w:pPr>
  </w:style>
  <w:style w:type="paragraph" w:styleId="TOC1">
    <w:name w:val="toc 1"/>
    <w:basedOn w:val="Normal"/>
    <w:next w:val="Normal"/>
    <w:autoRedefine/>
    <w:uiPriority w:val="39"/>
    <w:unhideWhenUsed/>
    <w:rsid w:val="009D5B57"/>
    <w:pPr>
      <w:spacing w:after="100"/>
    </w:pPr>
  </w:style>
  <w:style w:type="paragraph" w:styleId="TOC2">
    <w:name w:val="toc 2"/>
    <w:basedOn w:val="Normal"/>
    <w:next w:val="Normal"/>
    <w:autoRedefine/>
    <w:uiPriority w:val="39"/>
    <w:unhideWhenUsed/>
    <w:rsid w:val="009D5B57"/>
    <w:pPr>
      <w:spacing w:after="100"/>
      <w:ind w:left="220"/>
    </w:pPr>
  </w:style>
  <w:style w:type="paragraph" w:styleId="FootnoteText">
    <w:name w:val="footnote text"/>
    <w:basedOn w:val="Normal"/>
    <w:link w:val="FootnoteTextChar"/>
    <w:uiPriority w:val="99"/>
    <w:semiHidden/>
    <w:unhideWhenUsed/>
    <w:rsid w:val="009D5B5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D5B57"/>
    <w:rPr>
      <w:sz w:val="20"/>
      <w:szCs w:val="20"/>
    </w:rPr>
  </w:style>
  <w:style w:type="character" w:styleId="FootnoteReference">
    <w:name w:val="footnote reference"/>
    <w:basedOn w:val="DefaultParagraphFont"/>
    <w:uiPriority w:val="99"/>
    <w:semiHidden/>
    <w:unhideWhenUsed/>
    <w:rsid w:val="009D5B57"/>
    <w:rPr>
      <w:vertAlign w:val="superscript"/>
    </w:rPr>
  </w:style>
  <w:style w:type="table" w:styleId="TableGrid">
    <w:name w:val="Table Grid"/>
    <w:basedOn w:val="TableNormal"/>
    <w:uiPriority w:val="39"/>
    <w:rsid w:val="009D5B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D5B57"/>
    <w:pPr>
      <w:tabs>
        <w:tab w:val="center" w:pos="4680"/>
        <w:tab w:val="right" w:pos="9360"/>
      </w:tabs>
      <w:spacing w:after="0" w:line="240" w:lineRule="auto"/>
    </w:pPr>
  </w:style>
  <w:style w:type="character" w:customStyle="1" w:styleId="HeaderChar">
    <w:name w:val="Header Char"/>
    <w:basedOn w:val="DefaultParagraphFont"/>
    <w:link w:val="Header"/>
    <w:uiPriority w:val="99"/>
    <w:rsid w:val="009D5B57"/>
  </w:style>
  <w:style w:type="paragraph" w:styleId="Footer">
    <w:name w:val="footer"/>
    <w:basedOn w:val="Normal"/>
    <w:link w:val="FooterChar"/>
    <w:uiPriority w:val="99"/>
    <w:unhideWhenUsed/>
    <w:rsid w:val="009D5B57"/>
    <w:pPr>
      <w:tabs>
        <w:tab w:val="center" w:pos="4680"/>
        <w:tab w:val="right" w:pos="9360"/>
      </w:tabs>
      <w:spacing w:after="0" w:line="240" w:lineRule="auto"/>
    </w:pPr>
  </w:style>
  <w:style w:type="character" w:customStyle="1" w:styleId="FooterChar">
    <w:name w:val="Footer Char"/>
    <w:basedOn w:val="DefaultParagraphFont"/>
    <w:link w:val="Footer"/>
    <w:uiPriority w:val="99"/>
    <w:rsid w:val="009D5B57"/>
  </w:style>
  <w:style w:type="paragraph" w:styleId="ListParagraph">
    <w:name w:val="List Paragraph"/>
    <w:basedOn w:val="Normal"/>
    <w:uiPriority w:val="34"/>
    <w:qFormat/>
    <w:rsid w:val="00CA1C8A"/>
    <w:pPr>
      <w:ind w:left="720"/>
      <w:contextualSpacing/>
    </w:pPr>
  </w:style>
  <w:style w:type="character" w:customStyle="1" w:styleId="UnresolvedMention">
    <w:name w:val="Unresolved Mention"/>
    <w:basedOn w:val="DefaultParagraphFont"/>
    <w:uiPriority w:val="99"/>
    <w:semiHidden/>
    <w:unhideWhenUsed/>
    <w:rsid w:val="003F5F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9263229">
      <w:bodyDiv w:val="1"/>
      <w:marLeft w:val="0"/>
      <w:marRight w:val="0"/>
      <w:marTop w:val="0"/>
      <w:marBottom w:val="0"/>
      <w:divBdr>
        <w:top w:val="none" w:sz="0" w:space="0" w:color="auto"/>
        <w:left w:val="none" w:sz="0" w:space="0" w:color="auto"/>
        <w:bottom w:val="none" w:sz="0" w:space="0" w:color="auto"/>
        <w:right w:val="none" w:sz="0" w:space="0" w:color="auto"/>
      </w:divBdr>
    </w:div>
    <w:div w:id="1233201505">
      <w:bodyDiv w:val="1"/>
      <w:marLeft w:val="0"/>
      <w:marRight w:val="0"/>
      <w:marTop w:val="0"/>
      <w:marBottom w:val="0"/>
      <w:divBdr>
        <w:top w:val="none" w:sz="0" w:space="0" w:color="auto"/>
        <w:left w:val="none" w:sz="0" w:space="0" w:color="auto"/>
        <w:bottom w:val="none" w:sz="0" w:space="0" w:color="auto"/>
        <w:right w:val="none" w:sz="0" w:space="0" w:color="auto"/>
      </w:divBdr>
    </w:div>
    <w:div w:id="1253976050">
      <w:bodyDiv w:val="1"/>
      <w:marLeft w:val="0"/>
      <w:marRight w:val="0"/>
      <w:marTop w:val="0"/>
      <w:marBottom w:val="0"/>
      <w:divBdr>
        <w:top w:val="none" w:sz="0" w:space="0" w:color="auto"/>
        <w:left w:val="none" w:sz="0" w:space="0" w:color="auto"/>
        <w:bottom w:val="none" w:sz="0" w:space="0" w:color="auto"/>
        <w:right w:val="none" w:sz="0" w:space="0" w:color="auto"/>
      </w:divBdr>
      <w:divsChild>
        <w:div w:id="1162618659">
          <w:marLeft w:val="0"/>
          <w:marRight w:val="0"/>
          <w:marTop w:val="0"/>
          <w:marBottom w:val="0"/>
          <w:divBdr>
            <w:top w:val="none" w:sz="0" w:space="0" w:color="auto"/>
            <w:left w:val="none" w:sz="0" w:space="0" w:color="auto"/>
            <w:bottom w:val="none" w:sz="0" w:space="0" w:color="auto"/>
            <w:right w:val="none" w:sz="0" w:space="0" w:color="auto"/>
          </w:divBdr>
        </w:div>
        <w:div w:id="2058312145">
          <w:marLeft w:val="0"/>
          <w:marRight w:val="0"/>
          <w:marTop w:val="0"/>
          <w:marBottom w:val="0"/>
          <w:divBdr>
            <w:top w:val="none" w:sz="0" w:space="0" w:color="auto"/>
            <w:left w:val="none" w:sz="0" w:space="0" w:color="auto"/>
            <w:bottom w:val="none" w:sz="0" w:space="0" w:color="auto"/>
            <w:right w:val="none" w:sz="0" w:space="0" w:color="auto"/>
          </w:divBdr>
        </w:div>
      </w:divsChild>
    </w:div>
    <w:div w:id="1640106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dw.com/sr/korona-aplikacije-zemalja-eu-umre%C5%BEene-od-oktobra/a-55016156" TargetMode="External"/><Relationship Id="rId5" Type="http://schemas.openxmlformats.org/officeDocument/2006/relationships/settings" Target="settings.xml"/><Relationship Id="rId10" Type="http://schemas.openxmlformats.org/officeDocument/2006/relationships/image" Target="media/image1.jpeg"/><Relationship Id="rId4" Type="http://schemas.openxmlformats.org/officeDocument/2006/relationships/styles" Target="styles.xml"/><Relationship Id="rId9" Type="http://schemas.openxmlformats.org/officeDocument/2006/relationships/hyperlink" Target="https://www.dw.com/sr/korona-aplikacije-zemalja-eu-umre%C5%BEene-od-oktobra/a-5501615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2020-09-25T00:00:00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03BAD6C-1AE9-4004-BB2B-5E6A3ECDEF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3</Pages>
  <Words>778</Words>
  <Characters>4438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Ime  i prezime</vt:lpstr>
    </vt:vector>
  </TitlesOfParts>
  <Company/>
  <LinksUpToDate>false</LinksUpToDate>
  <CharactersWithSpaces>5206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Ime  i prezime</dc:title>
  <dc:subject/>
  <dc:creator>Broj indeksa</dc:creator>
  <cp:keywords/>
  <dc:description/>
  <cp:lastModifiedBy>Korisnik5</cp:lastModifiedBy>
  <cp:revision>20</cp:revision>
  <dcterms:created xsi:type="dcterms:W3CDTF">2020-09-25T17:17:00Z</dcterms:created>
  <dcterms:modified xsi:type="dcterms:W3CDTF">2023-09-29T10:31:00Z</dcterms:modified>
</cp:coreProperties>
</file>